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175783" w:rsidRPr="00FB3E0C" w:rsidRDefault="00175783" w:rsidP="00175783">
      <w:pPr>
        <w:jc w:val="center"/>
        <w:rPr>
          <w:szCs w:val="24"/>
        </w:rPr>
      </w:pPr>
    </w:p>
    <w:p w:rsidR="00D53B8C" w:rsidRPr="00283210" w:rsidRDefault="00283210" w:rsidP="00283210">
      <w:pPr>
        <w:pStyle w:val="Title"/>
        <w:spacing w:line="480" w:lineRule="auto"/>
        <w:ind w:firstLine="284"/>
        <w:jc w:val="center"/>
        <w:rPr>
          <w:rFonts w:ascii="Times New Roman" w:hAnsi="Times New Roman" w:cs="Times New Roman"/>
          <w:b w:val="0"/>
          <w:sz w:val="24"/>
          <w:szCs w:val="24"/>
        </w:rPr>
      </w:pPr>
      <w:r w:rsidRPr="00FB3E0C">
        <w:rPr>
          <w:rFonts w:ascii="Times New Roman" w:hAnsi="Times New Roman" w:cs="Times New Roman"/>
          <w:b w:val="0"/>
          <w:sz w:val="24"/>
          <w:szCs w:val="24"/>
        </w:rPr>
        <w:t>Multicultural Matrix and Analysis</w:t>
      </w:r>
    </w:p>
    <w:p w:rsidR="00790ECD" w:rsidRPr="00FB3E0C" w:rsidRDefault="00175783" w:rsidP="00175783">
      <w:pPr>
        <w:jc w:val="center"/>
        <w:rPr>
          <w:szCs w:val="24"/>
        </w:rPr>
      </w:pPr>
      <w:r w:rsidRPr="00FB3E0C">
        <w:rPr>
          <w:szCs w:val="24"/>
        </w:rPr>
        <w:t>Student’s Name</w:t>
      </w:r>
    </w:p>
    <w:p w:rsidR="00175783" w:rsidRPr="00FB3E0C" w:rsidRDefault="00175783" w:rsidP="00175783">
      <w:pPr>
        <w:jc w:val="center"/>
        <w:rPr>
          <w:szCs w:val="24"/>
        </w:rPr>
      </w:pPr>
      <w:r w:rsidRPr="00FB3E0C">
        <w:rPr>
          <w:szCs w:val="24"/>
        </w:rPr>
        <w:t>Institution</w:t>
      </w:r>
    </w:p>
    <w:p w:rsidR="005E1C46" w:rsidRPr="00FB3E0C" w:rsidRDefault="005E1C46" w:rsidP="00175783">
      <w:pPr>
        <w:jc w:val="center"/>
        <w:rPr>
          <w:szCs w:val="24"/>
        </w:rPr>
      </w:pPr>
      <w:r w:rsidRPr="00FB3E0C">
        <w:rPr>
          <w:szCs w:val="24"/>
        </w:rPr>
        <w:t>Date</w:t>
      </w:r>
    </w:p>
    <w:p w:rsidR="00175783" w:rsidRPr="00FB3E0C" w:rsidRDefault="00175783">
      <w:pPr>
        <w:rPr>
          <w:szCs w:val="24"/>
        </w:rPr>
      </w:pPr>
      <w:r w:rsidRPr="00FB3E0C">
        <w:rPr>
          <w:szCs w:val="24"/>
        </w:rPr>
        <w:br w:type="page"/>
      </w:r>
    </w:p>
    <w:p w:rsidR="00FB3E0C" w:rsidRDefault="00FB3E0C" w:rsidP="00FB3E0C">
      <w:pPr>
        <w:pStyle w:val="Title"/>
        <w:spacing w:line="480" w:lineRule="auto"/>
        <w:ind w:firstLine="284"/>
        <w:jc w:val="center"/>
        <w:rPr>
          <w:rFonts w:ascii="Times New Roman" w:hAnsi="Times New Roman" w:cs="Times New Roman"/>
          <w:b w:val="0"/>
          <w:sz w:val="24"/>
          <w:szCs w:val="24"/>
        </w:rPr>
      </w:pPr>
      <w:r w:rsidRPr="00FB3E0C">
        <w:rPr>
          <w:rFonts w:ascii="Times New Roman" w:hAnsi="Times New Roman" w:cs="Times New Roman"/>
          <w:b w:val="0"/>
          <w:sz w:val="24"/>
          <w:szCs w:val="24"/>
        </w:rPr>
        <w:lastRenderedPageBreak/>
        <w:t>Multicultural Matrix and Analysis</w:t>
      </w:r>
    </w:p>
    <w:p w:rsidR="00283210" w:rsidRPr="00283210" w:rsidRDefault="00283210" w:rsidP="008224C9">
      <w:pPr>
        <w:spacing w:after="0"/>
        <w:ind w:firstLine="284"/>
      </w:pPr>
      <w:r>
        <w:t>Part 1: Matrix</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6" w:type="dxa"/>
          <w:left w:w="115" w:type="dxa"/>
          <w:bottom w:w="86" w:type="dxa"/>
          <w:right w:w="115" w:type="dxa"/>
        </w:tblCellMar>
        <w:tblLook w:val="0620" w:firstRow="1" w:lastRow="0" w:firstColumn="0" w:lastColumn="0" w:noHBand="1" w:noVBand="1"/>
      </w:tblPr>
      <w:tblGrid>
        <w:gridCol w:w="1982"/>
        <w:gridCol w:w="1911"/>
        <w:gridCol w:w="1911"/>
        <w:gridCol w:w="1911"/>
        <w:gridCol w:w="1706"/>
      </w:tblGrid>
      <w:tr w:rsidR="00FB3E0C" w:rsidRPr="008224C9" w:rsidTr="003A599D">
        <w:trPr>
          <w:trHeight w:val="1581"/>
          <w:tblHeader/>
        </w:trPr>
        <w:tc>
          <w:tcPr>
            <w:tcW w:w="1982" w:type="dxa"/>
            <w:shd w:val="clear" w:color="auto" w:fill="4BACC6" w:themeFill="accent5"/>
            <w:vAlign w:val="center"/>
          </w:tcPr>
          <w:p w:rsidR="00FB3E0C" w:rsidRPr="008224C9" w:rsidRDefault="00FB3E0C" w:rsidP="00FE1840">
            <w:pPr>
              <w:jc w:val="center"/>
              <w:rPr>
                <w:sz w:val="24"/>
                <w:szCs w:val="24"/>
              </w:rPr>
            </w:pPr>
            <w:r w:rsidRPr="008224C9">
              <w:rPr>
                <w:sz w:val="24"/>
                <w:szCs w:val="24"/>
              </w:rPr>
              <w:t>Ethnic Group</w:t>
            </w:r>
          </w:p>
        </w:tc>
        <w:tc>
          <w:tcPr>
            <w:tcW w:w="1911" w:type="dxa"/>
            <w:shd w:val="clear" w:color="auto" w:fill="4BACC6" w:themeFill="accent5"/>
            <w:vAlign w:val="center"/>
          </w:tcPr>
          <w:p w:rsidR="00FB3E0C" w:rsidRPr="008224C9" w:rsidRDefault="00FB3E0C" w:rsidP="00FE1840">
            <w:pPr>
              <w:jc w:val="center"/>
              <w:rPr>
                <w:sz w:val="24"/>
                <w:szCs w:val="24"/>
              </w:rPr>
            </w:pPr>
            <w:r w:rsidRPr="008224C9">
              <w:rPr>
                <w:sz w:val="24"/>
                <w:szCs w:val="24"/>
              </w:rPr>
              <w:t>Explain a historical fact about this group that has implications in the present.</w:t>
            </w:r>
          </w:p>
        </w:tc>
        <w:tc>
          <w:tcPr>
            <w:tcW w:w="1911" w:type="dxa"/>
            <w:shd w:val="clear" w:color="auto" w:fill="4BACC6" w:themeFill="accent5"/>
            <w:vAlign w:val="center"/>
          </w:tcPr>
          <w:p w:rsidR="00FB3E0C" w:rsidRPr="008224C9" w:rsidRDefault="00FB3E0C" w:rsidP="00FE1840">
            <w:pPr>
              <w:jc w:val="center"/>
              <w:rPr>
                <w:sz w:val="24"/>
                <w:szCs w:val="24"/>
              </w:rPr>
            </w:pPr>
            <w:r w:rsidRPr="008224C9">
              <w:rPr>
                <w:sz w:val="24"/>
                <w:szCs w:val="24"/>
              </w:rPr>
              <w:t>What are some cultural practices and/or customs shared by this group?</w:t>
            </w:r>
          </w:p>
        </w:tc>
        <w:tc>
          <w:tcPr>
            <w:tcW w:w="1911" w:type="dxa"/>
            <w:shd w:val="clear" w:color="auto" w:fill="4BACC6" w:themeFill="accent5"/>
            <w:vAlign w:val="center"/>
          </w:tcPr>
          <w:p w:rsidR="00FB3E0C" w:rsidRPr="008224C9" w:rsidRDefault="00FB3E0C" w:rsidP="00FE1840">
            <w:pPr>
              <w:jc w:val="center"/>
              <w:rPr>
                <w:sz w:val="24"/>
                <w:szCs w:val="24"/>
              </w:rPr>
            </w:pPr>
            <w:r w:rsidRPr="008224C9">
              <w:rPr>
                <w:sz w:val="24"/>
                <w:szCs w:val="24"/>
              </w:rPr>
              <w:t>How is this group represented in the media?</w:t>
            </w:r>
          </w:p>
        </w:tc>
        <w:tc>
          <w:tcPr>
            <w:tcW w:w="1706" w:type="dxa"/>
            <w:shd w:val="clear" w:color="auto" w:fill="4BACC6" w:themeFill="accent5"/>
            <w:vAlign w:val="center"/>
          </w:tcPr>
          <w:p w:rsidR="00FB3E0C" w:rsidRPr="008224C9" w:rsidRDefault="00FB3E0C" w:rsidP="00FE1840">
            <w:pPr>
              <w:jc w:val="center"/>
              <w:rPr>
                <w:sz w:val="24"/>
                <w:szCs w:val="24"/>
              </w:rPr>
            </w:pPr>
            <w:r w:rsidRPr="008224C9">
              <w:rPr>
                <w:sz w:val="24"/>
                <w:szCs w:val="24"/>
              </w:rPr>
              <w:t>What is a current challenge faced by this group in the workplace?</w:t>
            </w:r>
          </w:p>
        </w:tc>
      </w:tr>
      <w:tr w:rsidR="00FB3E0C" w:rsidRPr="008224C9" w:rsidTr="00FB3E0C">
        <w:tc>
          <w:tcPr>
            <w:tcW w:w="1982" w:type="dxa"/>
            <w:tcBorders>
              <w:top w:val="single" w:sz="6" w:space="0" w:color="000000"/>
              <w:left w:val="single" w:sz="6" w:space="0" w:color="000000"/>
              <w:bottom w:val="single" w:sz="6" w:space="0" w:color="000000"/>
              <w:right w:val="single" w:sz="6" w:space="0" w:color="000000"/>
            </w:tcBorders>
            <w:shd w:val="clear" w:color="auto" w:fill="auto"/>
          </w:tcPr>
          <w:p w:rsidR="003A599D" w:rsidRPr="008224C9" w:rsidRDefault="003A599D" w:rsidP="003A599D">
            <w:pPr>
              <w:pStyle w:val="TableText"/>
              <w:numPr>
                <w:ilvl w:val="0"/>
                <w:numId w:val="5"/>
              </w:numPr>
              <w:rPr>
                <w:rFonts w:ascii="Times New Roman" w:hAnsi="Times New Roman" w:cs="Times New Roman"/>
                <w:sz w:val="24"/>
                <w:szCs w:val="24"/>
              </w:rPr>
            </w:pPr>
            <w:r w:rsidRPr="008224C9">
              <w:rPr>
                <w:rFonts w:ascii="Times New Roman" w:hAnsi="Times New Roman" w:cs="Times New Roman"/>
                <w:sz w:val="24"/>
                <w:szCs w:val="24"/>
              </w:rPr>
              <w:t>W</w:t>
            </w:r>
          </w:p>
          <w:p w:rsidR="003A599D" w:rsidRPr="008224C9" w:rsidRDefault="003A599D" w:rsidP="003A599D">
            <w:pPr>
              <w:pStyle w:val="TableText"/>
              <w:numPr>
                <w:ilvl w:val="0"/>
                <w:numId w:val="5"/>
              </w:numPr>
              <w:rPr>
                <w:rFonts w:ascii="Times New Roman" w:hAnsi="Times New Roman" w:cs="Times New Roman"/>
                <w:sz w:val="24"/>
                <w:szCs w:val="24"/>
              </w:rPr>
            </w:pPr>
          </w:p>
          <w:p w:rsidR="00FB3E0C" w:rsidRPr="008F52B9" w:rsidRDefault="008F52B9" w:rsidP="008F52B9">
            <w:r>
              <w:rPr>
                <w:color w:val="FFFFFF" w:themeColor="background1"/>
                <w:sz w:val="24"/>
                <w:szCs w:val="24"/>
              </w:rPr>
              <w:t xml:space="preserve">  </w:t>
            </w:r>
            <w:bookmarkStart w:id="0" w:name="_GoBack"/>
            <w:bookmarkEnd w:id="0"/>
            <w:r>
              <w:t>Whites</w:t>
            </w:r>
          </w:p>
        </w:tc>
        <w:tc>
          <w:tcPr>
            <w:tcW w:w="1911" w:type="dxa"/>
            <w:tcBorders>
              <w:top w:val="single" w:sz="6" w:space="0" w:color="000000"/>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The groups considered itself superior over other groups</w:t>
            </w:r>
          </w:p>
        </w:tc>
        <w:tc>
          <w:tcPr>
            <w:tcW w:w="1911" w:type="dxa"/>
            <w:tcBorders>
              <w:top w:val="single" w:sz="6" w:space="0" w:color="000000"/>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 xml:space="preserve">There is no identified white culture </w:t>
            </w:r>
          </w:p>
        </w:tc>
        <w:tc>
          <w:tcPr>
            <w:tcW w:w="1911" w:type="dxa"/>
            <w:vAlign w:val="center"/>
          </w:tcPr>
          <w:p w:rsidR="00FB3E0C" w:rsidRPr="008224C9" w:rsidRDefault="00FB3E0C" w:rsidP="00FE1840">
            <w:pPr>
              <w:rPr>
                <w:sz w:val="24"/>
                <w:szCs w:val="24"/>
              </w:rPr>
            </w:pPr>
            <w:r w:rsidRPr="008224C9">
              <w:rPr>
                <w:sz w:val="24"/>
                <w:szCs w:val="24"/>
              </w:rPr>
              <w:t>The group enjoys the highest media coverage of all the other groups</w:t>
            </w:r>
          </w:p>
        </w:tc>
        <w:tc>
          <w:tcPr>
            <w:tcW w:w="1706" w:type="dxa"/>
          </w:tcPr>
          <w:p w:rsidR="00FB3E0C" w:rsidRPr="008224C9" w:rsidRDefault="00FB3E0C" w:rsidP="00FE1840">
            <w:pPr>
              <w:rPr>
                <w:sz w:val="24"/>
                <w:szCs w:val="24"/>
              </w:rPr>
            </w:pPr>
            <w:r w:rsidRPr="008224C9">
              <w:rPr>
                <w:sz w:val="24"/>
                <w:szCs w:val="24"/>
              </w:rPr>
              <w:t>They face discriminated when working in workplaces having majority of people from other ethnic groups</w:t>
            </w:r>
          </w:p>
        </w:tc>
      </w:tr>
      <w:tr w:rsidR="00FB3E0C" w:rsidRPr="008224C9" w:rsidTr="00FB3E0C">
        <w:tc>
          <w:tcPr>
            <w:tcW w:w="1982" w:type="dxa"/>
            <w:tcBorders>
              <w:top w:val="nil"/>
              <w:left w:val="single" w:sz="6" w:space="0" w:color="000000"/>
              <w:bottom w:val="single" w:sz="6" w:space="0" w:color="000000"/>
              <w:right w:val="single" w:sz="6" w:space="0" w:color="000000"/>
            </w:tcBorders>
            <w:shd w:val="clear" w:color="auto" w:fill="auto"/>
          </w:tcPr>
          <w:p w:rsidR="00FB3E0C" w:rsidRPr="008224C9" w:rsidRDefault="00FB3E0C" w:rsidP="001C16A5">
            <w:pPr>
              <w:rPr>
                <w:sz w:val="24"/>
                <w:szCs w:val="24"/>
              </w:rPr>
            </w:pPr>
            <w:r w:rsidRPr="008224C9">
              <w:rPr>
                <w:sz w:val="24"/>
                <w:szCs w:val="24"/>
              </w:rPr>
              <w:t>African American</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They were brought into America and worked as slaves and presently they face discrimination</w:t>
            </w:r>
            <w:r w:rsidR="003A599D" w:rsidRPr="008224C9">
              <w:rPr>
                <w:sz w:val="24"/>
                <w:szCs w:val="24"/>
              </w:rPr>
              <w:t xml:space="preserve"> (Sailes, 2017).</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 xml:space="preserve">The group believed in spirituality as they gathered together and worshipped </w:t>
            </w:r>
          </w:p>
        </w:tc>
        <w:tc>
          <w:tcPr>
            <w:tcW w:w="1911" w:type="dxa"/>
            <w:vAlign w:val="center"/>
          </w:tcPr>
          <w:p w:rsidR="00FB3E0C" w:rsidRPr="008224C9" w:rsidRDefault="00FB3E0C" w:rsidP="00FE1840">
            <w:pPr>
              <w:rPr>
                <w:sz w:val="24"/>
                <w:szCs w:val="24"/>
              </w:rPr>
            </w:pPr>
            <w:r w:rsidRPr="008224C9">
              <w:rPr>
                <w:sz w:val="24"/>
                <w:szCs w:val="24"/>
              </w:rPr>
              <w:t>Currently, the group is enjoying significant media coverage</w:t>
            </w:r>
          </w:p>
        </w:tc>
        <w:tc>
          <w:tcPr>
            <w:tcW w:w="1706" w:type="dxa"/>
          </w:tcPr>
          <w:p w:rsidR="00FB3E0C" w:rsidRPr="008224C9" w:rsidRDefault="00FB3E0C" w:rsidP="00FE1840">
            <w:pPr>
              <w:rPr>
                <w:sz w:val="24"/>
                <w:szCs w:val="24"/>
              </w:rPr>
            </w:pPr>
            <w:r w:rsidRPr="008224C9">
              <w:rPr>
                <w:sz w:val="24"/>
                <w:szCs w:val="24"/>
              </w:rPr>
              <w:t>They are still discriminated ag</w:t>
            </w:r>
            <w:r w:rsidR="000C5DE2" w:rsidRPr="008224C9">
              <w:rPr>
                <w:sz w:val="24"/>
                <w:szCs w:val="24"/>
              </w:rPr>
              <w:t>a</w:t>
            </w:r>
            <w:r w:rsidRPr="008224C9">
              <w:rPr>
                <w:sz w:val="24"/>
                <w:szCs w:val="24"/>
              </w:rPr>
              <w:t xml:space="preserve">inst </w:t>
            </w:r>
          </w:p>
        </w:tc>
      </w:tr>
      <w:tr w:rsidR="00FB3E0C" w:rsidRPr="008224C9" w:rsidTr="00FB3E0C">
        <w:tc>
          <w:tcPr>
            <w:tcW w:w="1982" w:type="dxa"/>
            <w:tcBorders>
              <w:top w:val="nil"/>
              <w:left w:val="single" w:sz="6" w:space="0" w:color="000000"/>
              <w:bottom w:val="single" w:sz="6" w:space="0" w:color="000000"/>
              <w:right w:val="single" w:sz="6" w:space="0" w:color="000000"/>
            </w:tcBorders>
            <w:shd w:val="clear" w:color="auto" w:fill="auto"/>
          </w:tcPr>
          <w:p w:rsidR="00FB3E0C" w:rsidRPr="008224C9" w:rsidRDefault="00FB3E0C" w:rsidP="001C16A5">
            <w:pPr>
              <w:rPr>
                <w:sz w:val="24"/>
                <w:szCs w:val="24"/>
              </w:rPr>
            </w:pPr>
            <w:r w:rsidRPr="008224C9">
              <w:rPr>
                <w:sz w:val="24"/>
                <w:szCs w:val="24"/>
              </w:rPr>
              <w:t>Asian</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p>
          <w:p w:rsidR="00FB3E0C" w:rsidRPr="008224C9" w:rsidRDefault="00FB3E0C" w:rsidP="00FE1840">
            <w:pPr>
              <w:rPr>
                <w:sz w:val="24"/>
                <w:szCs w:val="24"/>
              </w:rPr>
            </w:pPr>
            <w:r w:rsidRPr="008224C9">
              <w:rPr>
                <w:sz w:val="24"/>
                <w:szCs w:val="24"/>
              </w:rPr>
              <w:t>The group was discriminated against as it is considered to be among the minority</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People of the group embrace a collectivistic culture whereby they conform to their norms as a way of identity</w:t>
            </w:r>
          </w:p>
        </w:tc>
        <w:tc>
          <w:tcPr>
            <w:tcW w:w="1911" w:type="dxa"/>
            <w:vAlign w:val="center"/>
          </w:tcPr>
          <w:p w:rsidR="00FB3E0C" w:rsidRPr="008224C9" w:rsidRDefault="00FB3E0C" w:rsidP="00FE1840">
            <w:pPr>
              <w:rPr>
                <w:sz w:val="24"/>
                <w:szCs w:val="24"/>
              </w:rPr>
            </w:pPr>
            <w:r w:rsidRPr="008224C9">
              <w:rPr>
                <w:sz w:val="24"/>
                <w:szCs w:val="24"/>
              </w:rPr>
              <w:t>The group is lowly captured in media</w:t>
            </w:r>
          </w:p>
        </w:tc>
        <w:tc>
          <w:tcPr>
            <w:tcW w:w="1706" w:type="dxa"/>
          </w:tcPr>
          <w:p w:rsidR="00FB3E0C" w:rsidRPr="008224C9" w:rsidRDefault="00FB3E0C" w:rsidP="00FE1840">
            <w:pPr>
              <w:rPr>
                <w:sz w:val="24"/>
                <w:szCs w:val="24"/>
              </w:rPr>
            </w:pPr>
            <w:r w:rsidRPr="008224C9">
              <w:rPr>
                <w:sz w:val="24"/>
                <w:szCs w:val="24"/>
              </w:rPr>
              <w:t>They are discriminated against</w:t>
            </w:r>
          </w:p>
        </w:tc>
      </w:tr>
      <w:tr w:rsidR="00FB3E0C" w:rsidRPr="008224C9" w:rsidTr="00FB3E0C">
        <w:tc>
          <w:tcPr>
            <w:tcW w:w="1982" w:type="dxa"/>
            <w:tcBorders>
              <w:top w:val="nil"/>
              <w:left w:val="single" w:sz="6" w:space="0" w:color="000000"/>
              <w:bottom w:val="single" w:sz="6" w:space="0" w:color="000000"/>
              <w:right w:val="single" w:sz="6" w:space="0" w:color="000000"/>
            </w:tcBorders>
            <w:shd w:val="clear" w:color="auto" w:fill="auto"/>
          </w:tcPr>
          <w:p w:rsidR="00FB3E0C" w:rsidRPr="008224C9" w:rsidRDefault="00FB3E0C" w:rsidP="001C16A5">
            <w:pPr>
              <w:rPr>
                <w:sz w:val="24"/>
                <w:szCs w:val="24"/>
              </w:rPr>
            </w:pPr>
            <w:r w:rsidRPr="008224C9">
              <w:rPr>
                <w:sz w:val="24"/>
                <w:szCs w:val="24"/>
              </w:rPr>
              <w:t>Pacific Islander</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They originated f</w:t>
            </w:r>
            <w:r w:rsidR="000C5DE2" w:rsidRPr="008224C9">
              <w:rPr>
                <w:sz w:val="24"/>
                <w:szCs w:val="24"/>
              </w:rPr>
              <w:t>rom countries within the Oceani</w:t>
            </w:r>
            <w:r w:rsidRPr="008224C9">
              <w:rPr>
                <w:sz w:val="24"/>
                <w:szCs w:val="24"/>
              </w:rPr>
              <w:t>c areas of Polynesia, Melanesia and Micronesia</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They hold onto kinship ties in various economic and social contexts of life</w:t>
            </w:r>
          </w:p>
        </w:tc>
        <w:tc>
          <w:tcPr>
            <w:tcW w:w="1911" w:type="dxa"/>
            <w:vAlign w:val="center"/>
          </w:tcPr>
          <w:p w:rsidR="00FB3E0C" w:rsidRPr="008224C9" w:rsidRDefault="00FB3E0C" w:rsidP="00FE1840">
            <w:pPr>
              <w:rPr>
                <w:sz w:val="24"/>
                <w:szCs w:val="24"/>
              </w:rPr>
            </w:pPr>
            <w:r w:rsidRPr="008224C9">
              <w:rPr>
                <w:sz w:val="24"/>
                <w:szCs w:val="24"/>
              </w:rPr>
              <w:t>The group is inadequately captured in media</w:t>
            </w:r>
          </w:p>
        </w:tc>
        <w:tc>
          <w:tcPr>
            <w:tcW w:w="1706" w:type="dxa"/>
          </w:tcPr>
          <w:p w:rsidR="00FB3E0C" w:rsidRPr="008224C9" w:rsidRDefault="00FB3E0C" w:rsidP="00FE1840">
            <w:pPr>
              <w:rPr>
                <w:sz w:val="24"/>
                <w:szCs w:val="24"/>
              </w:rPr>
            </w:pPr>
            <w:r w:rsidRPr="008224C9">
              <w:rPr>
                <w:sz w:val="24"/>
                <w:szCs w:val="24"/>
              </w:rPr>
              <w:t>Lowly represented in different institutions</w:t>
            </w:r>
          </w:p>
        </w:tc>
      </w:tr>
      <w:tr w:rsidR="00FB3E0C" w:rsidRPr="008224C9" w:rsidTr="00FB3E0C">
        <w:tc>
          <w:tcPr>
            <w:tcW w:w="1982" w:type="dxa"/>
            <w:tcBorders>
              <w:top w:val="nil"/>
              <w:left w:val="single" w:sz="6" w:space="0" w:color="000000"/>
              <w:bottom w:val="single" w:sz="6" w:space="0" w:color="000000"/>
              <w:right w:val="single" w:sz="6" w:space="0" w:color="000000"/>
            </w:tcBorders>
            <w:shd w:val="clear" w:color="auto" w:fill="auto"/>
          </w:tcPr>
          <w:p w:rsidR="00FB3E0C" w:rsidRPr="008224C9" w:rsidRDefault="00FB3E0C" w:rsidP="001C16A5">
            <w:pPr>
              <w:tabs>
                <w:tab w:val="left" w:pos="1560"/>
              </w:tabs>
              <w:rPr>
                <w:sz w:val="24"/>
                <w:szCs w:val="24"/>
              </w:rPr>
            </w:pPr>
            <w:r w:rsidRPr="008224C9">
              <w:rPr>
                <w:sz w:val="24"/>
                <w:szCs w:val="24"/>
              </w:rPr>
              <w:t>Native Hawaiian</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 xml:space="preserve">In 1810, the first </w:t>
            </w:r>
            <w:r w:rsidRPr="008224C9">
              <w:rPr>
                <w:sz w:val="24"/>
                <w:szCs w:val="24"/>
              </w:rPr>
              <w:lastRenderedPageBreak/>
              <w:t xml:space="preserve">king was Kamehameha and the current generation still adopt the same rulership </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lastRenderedPageBreak/>
              <w:t xml:space="preserve">People of the </w:t>
            </w:r>
            <w:r w:rsidRPr="008224C9">
              <w:rPr>
                <w:sz w:val="24"/>
                <w:szCs w:val="24"/>
              </w:rPr>
              <w:lastRenderedPageBreak/>
              <w:t>group greet one another by touching their noses</w:t>
            </w:r>
          </w:p>
        </w:tc>
        <w:tc>
          <w:tcPr>
            <w:tcW w:w="1911" w:type="dxa"/>
            <w:vAlign w:val="center"/>
          </w:tcPr>
          <w:p w:rsidR="00FB3E0C" w:rsidRPr="008224C9" w:rsidRDefault="00FB3E0C" w:rsidP="00FE1840">
            <w:pPr>
              <w:rPr>
                <w:sz w:val="24"/>
                <w:szCs w:val="24"/>
              </w:rPr>
            </w:pPr>
            <w:r w:rsidRPr="008224C9">
              <w:rPr>
                <w:sz w:val="24"/>
                <w:szCs w:val="24"/>
              </w:rPr>
              <w:lastRenderedPageBreak/>
              <w:t xml:space="preserve">The group enjoys </w:t>
            </w:r>
            <w:r w:rsidRPr="008224C9">
              <w:rPr>
                <w:sz w:val="24"/>
                <w:szCs w:val="24"/>
              </w:rPr>
              <w:lastRenderedPageBreak/>
              <w:t>low media coverage</w:t>
            </w:r>
          </w:p>
        </w:tc>
        <w:tc>
          <w:tcPr>
            <w:tcW w:w="1706" w:type="dxa"/>
          </w:tcPr>
          <w:p w:rsidR="00FB3E0C" w:rsidRPr="008224C9" w:rsidRDefault="000C5DE2" w:rsidP="00FE1840">
            <w:pPr>
              <w:rPr>
                <w:sz w:val="24"/>
                <w:szCs w:val="24"/>
              </w:rPr>
            </w:pPr>
            <w:r w:rsidRPr="008224C9">
              <w:rPr>
                <w:sz w:val="24"/>
                <w:szCs w:val="24"/>
              </w:rPr>
              <w:lastRenderedPageBreak/>
              <w:t xml:space="preserve">They face </w:t>
            </w:r>
            <w:r w:rsidRPr="008224C9">
              <w:rPr>
                <w:sz w:val="24"/>
                <w:szCs w:val="24"/>
              </w:rPr>
              <w:lastRenderedPageBreak/>
              <w:t>discrimi</w:t>
            </w:r>
            <w:r w:rsidR="00FB3E0C" w:rsidRPr="008224C9">
              <w:rPr>
                <w:sz w:val="24"/>
                <w:szCs w:val="24"/>
              </w:rPr>
              <w:t>n</w:t>
            </w:r>
            <w:r w:rsidRPr="008224C9">
              <w:rPr>
                <w:sz w:val="24"/>
                <w:szCs w:val="24"/>
              </w:rPr>
              <w:t>a</w:t>
            </w:r>
            <w:r w:rsidR="00FB3E0C" w:rsidRPr="008224C9">
              <w:rPr>
                <w:sz w:val="24"/>
                <w:szCs w:val="24"/>
              </w:rPr>
              <w:t>tion in workplaces</w:t>
            </w:r>
          </w:p>
        </w:tc>
      </w:tr>
      <w:tr w:rsidR="00FB3E0C" w:rsidRPr="008224C9" w:rsidTr="00FB3E0C">
        <w:tc>
          <w:tcPr>
            <w:tcW w:w="1982" w:type="dxa"/>
            <w:tcBorders>
              <w:top w:val="nil"/>
              <w:left w:val="single" w:sz="6" w:space="0" w:color="000000"/>
              <w:bottom w:val="single" w:sz="6" w:space="0" w:color="000000"/>
              <w:right w:val="single" w:sz="6" w:space="0" w:color="000000"/>
            </w:tcBorders>
            <w:shd w:val="clear" w:color="auto" w:fill="auto"/>
          </w:tcPr>
          <w:p w:rsidR="00FB3E0C" w:rsidRPr="008224C9" w:rsidRDefault="00FB3E0C" w:rsidP="001C16A5">
            <w:pPr>
              <w:rPr>
                <w:sz w:val="24"/>
                <w:szCs w:val="24"/>
              </w:rPr>
            </w:pPr>
            <w:r w:rsidRPr="008224C9">
              <w:rPr>
                <w:sz w:val="24"/>
                <w:szCs w:val="24"/>
              </w:rPr>
              <w:lastRenderedPageBreak/>
              <w:t>Native American</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 xml:space="preserve">They </w:t>
            </w:r>
            <w:r w:rsidR="000C5DE2" w:rsidRPr="008224C9">
              <w:rPr>
                <w:sz w:val="24"/>
                <w:szCs w:val="24"/>
              </w:rPr>
              <w:t>were the fi</w:t>
            </w:r>
            <w:r w:rsidRPr="008224C9">
              <w:rPr>
                <w:sz w:val="24"/>
                <w:szCs w:val="24"/>
              </w:rPr>
              <w:t>rst inhabitants of the United States</w:t>
            </w:r>
          </w:p>
        </w:tc>
        <w:tc>
          <w:tcPr>
            <w:tcW w:w="1911" w:type="dxa"/>
            <w:tcBorders>
              <w:top w:val="nil"/>
              <w:left w:val="nil"/>
              <w:bottom w:val="single" w:sz="6" w:space="0" w:color="000000"/>
              <w:right w:val="single" w:sz="6" w:space="0" w:color="000000"/>
            </w:tcBorders>
            <w:shd w:val="clear" w:color="auto" w:fill="auto"/>
          </w:tcPr>
          <w:p w:rsidR="00FB3E0C" w:rsidRPr="008224C9" w:rsidRDefault="00FB3E0C" w:rsidP="00FE1840">
            <w:pPr>
              <w:rPr>
                <w:sz w:val="24"/>
                <w:szCs w:val="24"/>
              </w:rPr>
            </w:pPr>
            <w:r w:rsidRPr="008224C9">
              <w:rPr>
                <w:sz w:val="24"/>
                <w:szCs w:val="24"/>
              </w:rPr>
              <w:t>They embrace traditional practices such as the use of sacred herbs and pra</w:t>
            </w:r>
            <w:r w:rsidR="000C5DE2" w:rsidRPr="008224C9">
              <w:rPr>
                <w:sz w:val="24"/>
                <w:szCs w:val="24"/>
              </w:rPr>
              <w:t>y</w:t>
            </w:r>
            <w:r w:rsidRPr="008224C9">
              <w:rPr>
                <w:sz w:val="24"/>
                <w:szCs w:val="24"/>
              </w:rPr>
              <w:t>ing in the ancient languages of the people.</w:t>
            </w:r>
          </w:p>
        </w:tc>
        <w:tc>
          <w:tcPr>
            <w:tcW w:w="1911" w:type="dxa"/>
            <w:vAlign w:val="center"/>
          </w:tcPr>
          <w:p w:rsidR="00FB3E0C" w:rsidRPr="008224C9" w:rsidRDefault="00FB3E0C" w:rsidP="00FE1840">
            <w:pPr>
              <w:rPr>
                <w:sz w:val="24"/>
                <w:szCs w:val="24"/>
              </w:rPr>
            </w:pPr>
            <w:r w:rsidRPr="008224C9">
              <w:rPr>
                <w:sz w:val="24"/>
                <w:szCs w:val="24"/>
              </w:rPr>
              <w:t>The group is insufficiently covered in media</w:t>
            </w:r>
          </w:p>
        </w:tc>
        <w:tc>
          <w:tcPr>
            <w:tcW w:w="1706" w:type="dxa"/>
          </w:tcPr>
          <w:p w:rsidR="00FB3E0C" w:rsidRPr="008224C9" w:rsidRDefault="00FB3E0C" w:rsidP="00FE1840">
            <w:pPr>
              <w:rPr>
                <w:sz w:val="24"/>
                <w:szCs w:val="24"/>
              </w:rPr>
            </w:pPr>
            <w:r w:rsidRPr="008224C9">
              <w:rPr>
                <w:sz w:val="24"/>
                <w:szCs w:val="24"/>
              </w:rPr>
              <w:t>Many people from the group face job discrimination</w:t>
            </w:r>
          </w:p>
        </w:tc>
      </w:tr>
    </w:tbl>
    <w:p w:rsidR="00283210" w:rsidRDefault="00283210" w:rsidP="00283210">
      <w:pPr>
        <w:spacing w:after="0"/>
        <w:ind w:left="720" w:hangingChars="300" w:hanging="720"/>
        <w:rPr>
          <w:szCs w:val="24"/>
        </w:rPr>
      </w:pPr>
      <w:r>
        <w:rPr>
          <w:szCs w:val="24"/>
        </w:rPr>
        <w:t xml:space="preserve">  </w:t>
      </w:r>
    </w:p>
    <w:p w:rsidR="00283210" w:rsidRDefault="00283210" w:rsidP="00283210">
      <w:pPr>
        <w:spacing w:after="0"/>
        <w:ind w:firstLine="284"/>
      </w:pPr>
      <w:r>
        <w:t>Part 2: Analysis</w:t>
      </w:r>
    </w:p>
    <w:p w:rsidR="00283210" w:rsidRDefault="00283210" w:rsidP="00283210">
      <w:pPr>
        <w:spacing w:after="0"/>
        <w:ind w:firstLine="284"/>
      </w:pPr>
      <w:r>
        <w:t xml:space="preserve">The US society has accepted the ethnic groups in living in the country and promotes their rights. African American people can live in the US and champion for their human rights at all times.  The mindsets of these ethnic groups have helped create the positivity of becoming one and fight racism. All ethnic groups can identify themselves and develop organizations that influence their rights in the US. All the ethnic groups have got accommodation in the US society. </w:t>
      </w:r>
    </w:p>
    <w:p w:rsidR="00283210" w:rsidRDefault="00283210" w:rsidP="00283210">
      <w:pPr>
        <w:spacing w:after="0"/>
        <w:ind w:firstLine="284"/>
      </w:pPr>
      <w:r>
        <w:t>African Americans have got stereotyped as crack addicts and drug dealers</w:t>
      </w:r>
      <w:r w:rsidRPr="00786A32">
        <w:rPr>
          <w:szCs w:val="24"/>
        </w:rPr>
        <w:t xml:space="preserve"> </w:t>
      </w:r>
      <w:r>
        <w:rPr>
          <w:szCs w:val="24"/>
        </w:rPr>
        <w:t>(Sailes, 2017)</w:t>
      </w:r>
      <w:r>
        <w:t xml:space="preserve">. Most of them used to engage in drugs during the 1980s because of a lack of education. White people got stereotyped as racists who never liked people from another ethnicity. Whites have engaged in racist comments and harsh treatment on backs in the current times. The Native American is stereotyped to show racism to other people because they believe they own </w:t>
      </w:r>
      <w:r>
        <w:lastRenderedPageBreak/>
        <w:t xml:space="preserve">everything. They show discrimination because they believe other people exhaust resources in their lands. Asian has got stereotyped as racist people who have considered other races of making coronavirus spread. They believe other ethnic groups live recklessly and championed for the spread of the disease. Pacific Islanders gets considered as dumb people without intelligence. Pacific islanders tend to leave school with no qualifications because they fail to pass literacy. The native Hawaiians get believed to ride on dolphins while heading to school or work. Such a stereotype is not true because they use the school bus is going to work and school. </w:t>
      </w:r>
    </w:p>
    <w:p w:rsidR="00283210" w:rsidRDefault="00283210" w:rsidP="00283210">
      <w:pPr>
        <w:spacing w:after="0"/>
        <w:ind w:firstLine="284"/>
      </w:pPr>
      <w:r>
        <w:t>Societies have been affected by prejudice and discrimination by making distinctions based on ethnicity, race, and sex</w:t>
      </w:r>
      <w:r w:rsidRPr="00335184">
        <w:rPr>
          <w:szCs w:val="24"/>
        </w:rPr>
        <w:t xml:space="preserve"> </w:t>
      </w:r>
      <w:r>
        <w:rPr>
          <w:szCs w:val="24"/>
        </w:rPr>
        <w:t>(Fiske, 2017)</w:t>
      </w:r>
      <w:r>
        <w:t xml:space="preserve">. These vices do not have an appropriate bearing in the achievements of people's well-being. Racism and prejudice have promoted social exclusion that has developed marginalized groups in the community. Multicultural groups have the difficulty of becoming united and ensure common goals get achieved. </w:t>
      </w:r>
    </w:p>
    <w:p w:rsidR="00283210" w:rsidRDefault="00283210" w:rsidP="00283210">
      <w:pPr>
        <w:spacing w:after="0"/>
        <w:ind w:firstLine="284"/>
      </w:pPr>
      <w:r>
        <w:t>The use of biases, stereotypes, and discrimination practices has affected most people in society. There has been increased racism that has barred most people from getting employment. The behavior of one ethnic group towards another is harsh and threatening to lead to conflicts.</w:t>
      </w:r>
    </w:p>
    <w:p w:rsidR="00283210" w:rsidRDefault="004B3DC8" w:rsidP="004B3DC8">
      <w:pPr>
        <w:tabs>
          <w:tab w:val="left" w:pos="4260"/>
        </w:tabs>
        <w:spacing w:after="0"/>
        <w:ind w:firstLine="284"/>
      </w:pPr>
      <w:r>
        <w:tab/>
      </w:r>
    </w:p>
    <w:p w:rsidR="00283210" w:rsidRDefault="00283210" w:rsidP="00283210">
      <w:pPr>
        <w:spacing w:after="0"/>
        <w:ind w:firstLine="284"/>
      </w:pPr>
    </w:p>
    <w:p w:rsidR="00283210" w:rsidRDefault="00283210" w:rsidP="00283210">
      <w:pPr>
        <w:spacing w:after="0"/>
        <w:ind w:firstLine="284"/>
      </w:pPr>
    </w:p>
    <w:p w:rsidR="00283210" w:rsidRDefault="00283210" w:rsidP="00283210">
      <w:pPr>
        <w:spacing w:after="0"/>
        <w:ind w:firstLine="284"/>
      </w:pPr>
    </w:p>
    <w:p w:rsidR="00283210" w:rsidRDefault="00283210" w:rsidP="00283210">
      <w:pPr>
        <w:spacing w:after="0"/>
        <w:ind w:firstLine="284"/>
      </w:pPr>
    </w:p>
    <w:p w:rsidR="00283210" w:rsidRDefault="00283210" w:rsidP="00283210">
      <w:pPr>
        <w:spacing w:after="0"/>
        <w:ind w:firstLine="284"/>
      </w:pPr>
    </w:p>
    <w:p w:rsidR="00283210" w:rsidRDefault="00283210" w:rsidP="00283210">
      <w:pPr>
        <w:spacing w:after="0"/>
      </w:pPr>
    </w:p>
    <w:p w:rsidR="00283210" w:rsidRDefault="00283210" w:rsidP="00845E0D">
      <w:pPr>
        <w:spacing w:after="0"/>
        <w:ind w:firstLine="284"/>
        <w:jc w:val="center"/>
      </w:pPr>
    </w:p>
    <w:p w:rsidR="00283210" w:rsidRDefault="00283210" w:rsidP="00283210">
      <w:pPr>
        <w:spacing w:after="0"/>
        <w:ind w:firstLine="284"/>
        <w:jc w:val="center"/>
      </w:pPr>
      <w:r>
        <w:lastRenderedPageBreak/>
        <w:t>References</w:t>
      </w:r>
    </w:p>
    <w:p w:rsidR="00283210" w:rsidRPr="00335184" w:rsidRDefault="00283210" w:rsidP="00283210">
      <w:pPr>
        <w:spacing w:after="0"/>
        <w:ind w:left="284" w:hanging="284"/>
        <w:rPr>
          <w:szCs w:val="24"/>
        </w:rPr>
      </w:pPr>
      <w:r w:rsidRPr="00335184">
        <w:rPr>
          <w:szCs w:val="24"/>
        </w:rPr>
        <w:t xml:space="preserve">Fiske, S. T. (2017). Prejudices in cultural contexts: shared stereotypes (gender, age) versus variable stereotypes (race, ethnicity, religion). </w:t>
      </w:r>
      <w:r w:rsidRPr="00335184">
        <w:rPr>
          <w:i/>
          <w:iCs/>
          <w:szCs w:val="24"/>
        </w:rPr>
        <w:t>Perspectives on psychological science</w:t>
      </w:r>
      <w:r w:rsidRPr="00335184">
        <w:rPr>
          <w:szCs w:val="24"/>
        </w:rPr>
        <w:t xml:space="preserve">, </w:t>
      </w:r>
      <w:r w:rsidRPr="00335184">
        <w:rPr>
          <w:i/>
          <w:iCs/>
          <w:szCs w:val="24"/>
        </w:rPr>
        <w:t>12</w:t>
      </w:r>
      <w:r w:rsidRPr="00335184">
        <w:rPr>
          <w:szCs w:val="24"/>
        </w:rPr>
        <w:t>(5), 791-799.</w:t>
      </w:r>
    </w:p>
    <w:p w:rsidR="00283210" w:rsidRPr="00335184" w:rsidRDefault="00283210" w:rsidP="00283210">
      <w:pPr>
        <w:spacing w:after="0"/>
        <w:ind w:left="284" w:hanging="284"/>
        <w:rPr>
          <w:szCs w:val="24"/>
        </w:rPr>
      </w:pPr>
      <w:r w:rsidRPr="00335184">
        <w:rPr>
          <w:szCs w:val="24"/>
        </w:rPr>
        <w:t xml:space="preserve">Sailes, G. A. (2017). Social Myths and Stereotypes. </w:t>
      </w:r>
      <w:r w:rsidRPr="00335184">
        <w:rPr>
          <w:i/>
          <w:iCs/>
          <w:szCs w:val="24"/>
        </w:rPr>
        <w:t>African Americans in Sports</w:t>
      </w:r>
      <w:r w:rsidRPr="00335184">
        <w:rPr>
          <w:szCs w:val="24"/>
        </w:rPr>
        <w:t xml:space="preserve">, </w:t>
      </w:r>
      <w:r w:rsidRPr="00335184">
        <w:rPr>
          <w:i/>
          <w:iCs/>
          <w:szCs w:val="24"/>
        </w:rPr>
        <w:t>183</w:t>
      </w:r>
      <w:r w:rsidRPr="00335184">
        <w:rPr>
          <w:szCs w:val="24"/>
        </w:rPr>
        <w:t>.</w:t>
      </w:r>
    </w:p>
    <w:p w:rsidR="00283210" w:rsidRPr="00480B24" w:rsidRDefault="00283210" w:rsidP="00283210">
      <w:pPr>
        <w:spacing w:after="0"/>
        <w:ind w:left="284" w:hanging="284"/>
      </w:pPr>
    </w:p>
    <w:p w:rsidR="00283210" w:rsidRPr="00FB3E0C" w:rsidRDefault="00283210" w:rsidP="001E78AD">
      <w:pPr>
        <w:spacing w:after="0"/>
        <w:ind w:left="720" w:hangingChars="300" w:hanging="720"/>
        <w:rPr>
          <w:szCs w:val="24"/>
        </w:rPr>
      </w:pPr>
    </w:p>
    <w:sectPr w:rsidR="00283210" w:rsidRPr="00FB3E0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FFC" w:rsidRDefault="007C5FFC" w:rsidP="00790ECD">
      <w:pPr>
        <w:spacing w:after="0" w:line="240" w:lineRule="auto"/>
      </w:pPr>
      <w:r>
        <w:separator/>
      </w:r>
    </w:p>
  </w:endnote>
  <w:endnote w:type="continuationSeparator" w:id="0">
    <w:p w:rsidR="007C5FFC" w:rsidRDefault="007C5FF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FFC" w:rsidRDefault="007C5FFC" w:rsidP="00790ECD">
      <w:pPr>
        <w:spacing w:after="0" w:line="240" w:lineRule="auto"/>
      </w:pPr>
      <w:r>
        <w:separator/>
      </w:r>
    </w:p>
  </w:footnote>
  <w:footnote w:type="continuationSeparator" w:id="0">
    <w:p w:rsidR="007C5FFC" w:rsidRDefault="007C5FF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83210">
        <w:pPr>
          <w:pStyle w:val="Header"/>
          <w:jc w:val="right"/>
        </w:pPr>
        <w:r>
          <w:t xml:space="preserve">MULTICULTURAL MATRIX AND ANALYSIS                                </w:t>
        </w:r>
        <w:r w:rsidR="003A2F85">
          <w:tab/>
        </w:r>
        <w:r w:rsidR="003A2F85">
          <w:tab/>
        </w:r>
        <w:r w:rsidR="00052DA2">
          <w:fldChar w:fldCharType="begin"/>
        </w:r>
        <w:r w:rsidR="00052DA2">
          <w:instrText xml:space="preserve"> PAGE   \* MERGEFORMAT </w:instrText>
        </w:r>
        <w:r w:rsidR="00052DA2">
          <w:fldChar w:fldCharType="separate"/>
        </w:r>
        <w:r w:rsidR="008F52B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283210">
      <w:t>MULTICULTURAL MATRIX AND ANALYSIS</w:t>
    </w:r>
    <w:r w:rsidR="00D5124F">
      <w:t xml:space="preserve">                                </w:t>
    </w:r>
    <w:r w:rsidR="00283210">
      <w:t>1</w:t>
    </w:r>
    <w:r w:rsidR="00D5124F">
      <w:t xml:space="preserve">                           </w:t>
    </w:r>
    <w:r w:rsidR="00283210">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671596"/>
    <w:multiLevelType w:val="hybridMultilevel"/>
    <w:tmpl w:val="ACC6C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572AA4"/>
    <w:multiLevelType w:val="hybridMultilevel"/>
    <w:tmpl w:val="E1FE54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C5DE2"/>
    <w:rsid w:val="000F132F"/>
    <w:rsid w:val="000F7DEE"/>
    <w:rsid w:val="00104BB6"/>
    <w:rsid w:val="00122D71"/>
    <w:rsid w:val="001621C5"/>
    <w:rsid w:val="00175783"/>
    <w:rsid w:val="00190BE7"/>
    <w:rsid w:val="00196B3F"/>
    <w:rsid w:val="001A475D"/>
    <w:rsid w:val="001C16A5"/>
    <w:rsid w:val="001C55F2"/>
    <w:rsid w:val="001E78AD"/>
    <w:rsid w:val="00220C58"/>
    <w:rsid w:val="002229DA"/>
    <w:rsid w:val="00257262"/>
    <w:rsid w:val="002572E5"/>
    <w:rsid w:val="00283210"/>
    <w:rsid w:val="002E0135"/>
    <w:rsid w:val="002E3683"/>
    <w:rsid w:val="002E6FB0"/>
    <w:rsid w:val="002F01C1"/>
    <w:rsid w:val="00300376"/>
    <w:rsid w:val="00320346"/>
    <w:rsid w:val="003771D7"/>
    <w:rsid w:val="00386290"/>
    <w:rsid w:val="0039592B"/>
    <w:rsid w:val="003A2F85"/>
    <w:rsid w:val="003A599D"/>
    <w:rsid w:val="003E7231"/>
    <w:rsid w:val="003F55C0"/>
    <w:rsid w:val="004B10DF"/>
    <w:rsid w:val="004B3DC8"/>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C5FFC"/>
    <w:rsid w:val="007D0D3E"/>
    <w:rsid w:val="007D63B1"/>
    <w:rsid w:val="007F7754"/>
    <w:rsid w:val="00821224"/>
    <w:rsid w:val="008224C9"/>
    <w:rsid w:val="00825A3D"/>
    <w:rsid w:val="00845E0D"/>
    <w:rsid w:val="008848E4"/>
    <w:rsid w:val="008B30B4"/>
    <w:rsid w:val="008B38A0"/>
    <w:rsid w:val="008E016F"/>
    <w:rsid w:val="008E3E48"/>
    <w:rsid w:val="008F3A56"/>
    <w:rsid w:val="008F52B9"/>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B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aliases w:val="Bulleted list"/>
    <w:basedOn w:val="Normal"/>
    <w:link w:val="ListParagraphChar"/>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ListParagraphChar">
    <w:name w:val="List Paragraph Char"/>
    <w:aliases w:val="Bulleted list Char"/>
    <w:basedOn w:val="DefaultParagraphFont"/>
    <w:link w:val="ListParagraph"/>
    <w:uiPriority w:val="34"/>
    <w:locked/>
    <w:rsid w:val="00FB3E0C"/>
    <w:rPr>
      <w:rFonts w:ascii="Times New Roman" w:hAnsi="Times New Roman" w:cs="Times New Roman"/>
      <w:sz w:val="24"/>
    </w:rPr>
  </w:style>
  <w:style w:type="character" w:customStyle="1" w:styleId="TableTextChar">
    <w:name w:val="Table Text Char"/>
    <w:basedOn w:val="DefaultParagraphFont"/>
    <w:link w:val="TableText"/>
    <w:locked/>
    <w:rsid w:val="00FB3E0C"/>
    <w:rPr>
      <w:rFonts w:ascii="Arial" w:hAnsi="Arial" w:cs="Arial"/>
      <w:color w:val="FFFFFF" w:themeColor="background1"/>
      <w:sz w:val="20"/>
    </w:rPr>
  </w:style>
  <w:style w:type="paragraph" w:customStyle="1" w:styleId="TableText">
    <w:name w:val="Table Text"/>
    <w:basedOn w:val="Normal"/>
    <w:link w:val="TableTextChar"/>
    <w:qFormat/>
    <w:rsid w:val="00FB3E0C"/>
    <w:pPr>
      <w:spacing w:after="0" w:line="240" w:lineRule="auto"/>
    </w:pPr>
    <w:rPr>
      <w:rFonts w:ascii="Arial" w:hAnsi="Arial" w:cs="Arial"/>
      <w:color w:val="FFFFFF" w:themeColor="background1"/>
      <w:sz w:val="20"/>
    </w:rPr>
  </w:style>
  <w:style w:type="table" w:styleId="TableGrid">
    <w:name w:val="Table Grid"/>
    <w:basedOn w:val="TableNormal"/>
    <w:uiPriority w:val="39"/>
    <w:rsid w:val="00FB3E0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FB3E0C"/>
    <w:pPr>
      <w:spacing w:after="0" w:line="240" w:lineRule="auto"/>
      <w:contextualSpacing/>
    </w:pPr>
    <w:rPr>
      <w:rFonts w:asciiTheme="majorHAnsi" w:eastAsiaTheme="majorEastAsia" w:hAnsiTheme="majorHAnsi" w:cstheme="majorHAnsi"/>
      <w:b/>
      <w:color w:val="000000" w:themeColor="text1"/>
      <w:spacing w:val="-10"/>
      <w:kern w:val="28"/>
      <w:sz w:val="56"/>
      <w:szCs w:val="56"/>
    </w:rPr>
  </w:style>
  <w:style w:type="character" w:customStyle="1" w:styleId="TitleChar">
    <w:name w:val="Title Char"/>
    <w:basedOn w:val="DefaultParagraphFont"/>
    <w:link w:val="Title"/>
    <w:uiPriority w:val="10"/>
    <w:rsid w:val="00FB3E0C"/>
    <w:rPr>
      <w:rFonts w:asciiTheme="majorHAnsi" w:eastAsiaTheme="majorEastAsia" w:hAnsiTheme="majorHAnsi" w:cstheme="majorHAnsi"/>
      <w:b/>
      <w:color w:val="000000" w:themeColor="text1"/>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24031757">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880290637">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7877A-4CE6-4115-9103-E17D5560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5</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70</cp:revision>
  <dcterms:created xsi:type="dcterms:W3CDTF">2005-06-28T21:07:00Z</dcterms:created>
  <dcterms:modified xsi:type="dcterms:W3CDTF">2020-10-05T07:46:00Z</dcterms:modified>
</cp:coreProperties>
</file>